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B" w:rsidRDefault="007D5F8B" w:rsidP="007D5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по русскому языку</w:t>
      </w:r>
    </w:p>
    <w:p w:rsidR="007D5F8B" w:rsidRDefault="007D5F8B" w:rsidP="007D5F8B">
      <w:r>
        <w:t xml:space="preserve"> ГБОУ №560, 1 класс</w:t>
      </w:r>
    </w:p>
    <w:p w:rsidR="007D5F8B" w:rsidRDefault="007D5F8B" w:rsidP="007D5F8B">
      <w:r>
        <w:t xml:space="preserve">Дата проведения </w:t>
      </w:r>
      <w:r>
        <w:tab/>
      </w:r>
      <w:r>
        <w:tab/>
        <w:t>май, 2012г</w:t>
      </w:r>
    </w:p>
    <w:p w:rsidR="007D5F8B" w:rsidRDefault="007D5F8B" w:rsidP="007D5F8B">
      <w:r>
        <w:t>Количество учащихся</w:t>
      </w:r>
      <w:r>
        <w:tab/>
      </w:r>
      <w:r>
        <w:tab/>
        <w:t>28чел.</w:t>
      </w:r>
    </w:p>
    <w:p w:rsidR="007D5F8B" w:rsidRDefault="007D5F8B" w:rsidP="007D5F8B">
      <w:r>
        <w:t>Количество учащихся,</w:t>
      </w:r>
    </w:p>
    <w:p w:rsidR="007D5F8B" w:rsidRDefault="007D5F8B" w:rsidP="007D5F8B">
      <w:r>
        <w:t xml:space="preserve"> </w:t>
      </w:r>
      <w:proofErr w:type="gramStart"/>
      <w:r>
        <w:t>выполнявших</w:t>
      </w:r>
      <w:proofErr w:type="gramEnd"/>
      <w:r>
        <w:t xml:space="preserve">  работу</w:t>
      </w:r>
      <w:r>
        <w:tab/>
      </w:r>
      <w:r>
        <w:tab/>
        <w:t>24чел.</w:t>
      </w:r>
    </w:p>
    <w:p w:rsidR="007D5F8B" w:rsidRDefault="007D5F8B" w:rsidP="007D5F8B">
      <w:r>
        <w:t>УМК  «Школа России»</w:t>
      </w:r>
    </w:p>
    <w:tbl>
      <w:tblPr>
        <w:tblStyle w:val="a3"/>
        <w:tblW w:w="10740" w:type="dxa"/>
        <w:tblLook w:val="04A0"/>
      </w:tblPr>
      <w:tblGrid>
        <w:gridCol w:w="3190"/>
        <w:gridCol w:w="3190"/>
        <w:gridCol w:w="4360"/>
      </w:tblGrid>
      <w:tr w:rsidR="007D5F8B" w:rsidTr="00914627">
        <w:tc>
          <w:tcPr>
            <w:tcW w:w="3190" w:type="dxa"/>
          </w:tcPr>
          <w:p w:rsidR="007D5F8B" w:rsidRPr="002B6825" w:rsidRDefault="007D5F8B" w:rsidP="007D5F8B">
            <w:pPr>
              <w:jc w:val="center"/>
              <w:rPr>
                <w:b/>
              </w:rPr>
            </w:pPr>
            <w:r w:rsidRPr="002B6825">
              <w:rPr>
                <w:b/>
              </w:rPr>
              <w:t>Задание</w:t>
            </w:r>
          </w:p>
        </w:tc>
        <w:tc>
          <w:tcPr>
            <w:tcW w:w="3190" w:type="dxa"/>
          </w:tcPr>
          <w:p w:rsidR="007D5F8B" w:rsidRPr="002B6825" w:rsidRDefault="007D5F8B" w:rsidP="007D5F8B">
            <w:pPr>
              <w:jc w:val="center"/>
              <w:rPr>
                <w:b/>
              </w:rPr>
            </w:pPr>
            <w:r w:rsidRPr="002B6825">
              <w:rPr>
                <w:b/>
              </w:rPr>
              <w:t>Цель задания</w:t>
            </w:r>
          </w:p>
        </w:tc>
        <w:tc>
          <w:tcPr>
            <w:tcW w:w="4360" w:type="dxa"/>
          </w:tcPr>
          <w:p w:rsidR="007D5F8B" w:rsidRPr="002B6825" w:rsidRDefault="007D5F8B" w:rsidP="007D5F8B">
            <w:pPr>
              <w:jc w:val="center"/>
              <w:rPr>
                <w:b/>
              </w:rPr>
            </w:pPr>
            <w:r w:rsidRPr="002B6825">
              <w:rPr>
                <w:b/>
              </w:rPr>
              <w:t>Результат выполнения</w:t>
            </w:r>
          </w:p>
        </w:tc>
      </w:tr>
      <w:tr w:rsidR="007D5F8B" w:rsidTr="00914627">
        <w:tc>
          <w:tcPr>
            <w:tcW w:w="3190" w:type="dxa"/>
          </w:tcPr>
          <w:p w:rsidR="007D5F8B" w:rsidRDefault="007D5F8B" w:rsidP="007D5F8B">
            <w:r>
              <w:t>Заполнить анкету</w:t>
            </w:r>
          </w:p>
        </w:tc>
        <w:tc>
          <w:tcPr>
            <w:tcW w:w="3190" w:type="dxa"/>
          </w:tcPr>
          <w:p w:rsidR="007D5F8B" w:rsidRDefault="007D5F8B" w:rsidP="007D5F8B">
            <w:r>
              <w:t>Определит самостоятельно круг знаний</w:t>
            </w:r>
          </w:p>
        </w:tc>
        <w:tc>
          <w:tcPr>
            <w:tcW w:w="4360" w:type="dxa"/>
          </w:tcPr>
          <w:p w:rsidR="007D5F8B" w:rsidRDefault="0056225B" w:rsidP="007D5F8B">
            <w:r>
              <w:t>- Называю звуки в слове, даю им характеристику – 6чел., 25%</w:t>
            </w:r>
          </w:p>
          <w:p w:rsidR="0056225B" w:rsidRDefault="0056225B" w:rsidP="007D5F8B">
            <w:r>
              <w:t>- Могу расставить слова в алфавитном порядке – 6чел., 25%</w:t>
            </w:r>
          </w:p>
          <w:p w:rsidR="0056225B" w:rsidRDefault="0056225B" w:rsidP="007D5F8B">
            <w:r>
              <w:t>- пишу правильно, опираясь на изученные правила – 6чел., 25%</w:t>
            </w:r>
          </w:p>
          <w:p w:rsidR="0056225B" w:rsidRDefault="0056225B" w:rsidP="007D5F8B"/>
        </w:tc>
      </w:tr>
      <w:tr w:rsidR="007D5F8B" w:rsidTr="00914627">
        <w:tc>
          <w:tcPr>
            <w:tcW w:w="3190" w:type="dxa"/>
          </w:tcPr>
          <w:p w:rsidR="007D5F8B" w:rsidRDefault="007D5F8B" w:rsidP="007D5F8B">
            <w:r>
              <w:t>Поставить знаки препинания в конце предложения</w:t>
            </w:r>
          </w:p>
        </w:tc>
        <w:tc>
          <w:tcPr>
            <w:tcW w:w="3190" w:type="dxa"/>
          </w:tcPr>
          <w:p w:rsidR="007D5F8B" w:rsidRDefault="007D5F8B" w:rsidP="007D5F8B">
            <w:r>
              <w:t>Определить интонацию конца предложения, в соответствии с интонацией конца предложения выбрать знак препинания</w:t>
            </w:r>
          </w:p>
        </w:tc>
        <w:tc>
          <w:tcPr>
            <w:tcW w:w="4360" w:type="dxa"/>
          </w:tcPr>
          <w:p w:rsidR="007D5F8B" w:rsidRDefault="00914627" w:rsidP="007D5F8B">
            <w:r>
              <w:t>Задание выполнено</w:t>
            </w:r>
            <w:r w:rsidR="00324FAD">
              <w:t xml:space="preserve"> (поставлено 6 знаков препинания)  – 20чел., 83,3%</w:t>
            </w:r>
          </w:p>
        </w:tc>
      </w:tr>
      <w:tr w:rsidR="00914627" w:rsidTr="00914627">
        <w:tc>
          <w:tcPr>
            <w:tcW w:w="3190" w:type="dxa"/>
          </w:tcPr>
          <w:p w:rsidR="00914627" w:rsidRDefault="00914627" w:rsidP="007D5F8B">
            <w:r>
              <w:t>Выписать слово, которое соответствует модели, схема составлена</w:t>
            </w:r>
          </w:p>
        </w:tc>
        <w:tc>
          <w:tcPr>
            <w:tcW w:w="3190" w:type="dxa"/>
          </w:tcPr>
          <w:p w:rsidR="00914627" w:rsidRDefault="00914627" w:rsidP="007D5F8B">
            <w:r>
              <w:t>Умение выполнять фонетический анализ слова, составить модель</w:t>
            </w:r>
          </w:p>
        </w:tc>
        <w:tc>
          <w:tcPr>
            <w:tcW w:w="4360" w:type="dxa"/>
          </w:tcPr>
          <w:p w:rsidR="00914627" w:rsidRDefault="00914627" w:rsidP="00972EAE">
            <w:r>
              <w:t>Задание выполнено</w:t>
            </w:r>
            <w:r w:rsidR="00324FAD">
              <w:t xml:space="preserve"> (слово выписано правильно – 18чел., 75%;</w:t>
            </w:r>
          </w:p>
          <w:p w:rsidR="00324FAD" w:rsidRDefault="00324FAD" w:rsidP="00972EAE">
            <w:r>
              <w:t>Модель составлена – 18чел, 75%.</w:t>
            </w:r>
          </w:p>
        </w:tc>
      </w:tr>
      <w:tr w:rsidR="00914627" w:rsidTr="00914627">
        <w:tc>
          <w:tcPr>
            <w:tcW w:w="3190" w:type="dxa"/>
          </w:tcPr>
          <w:p w:rsidR="00914627" w:rsidRDefault="00914627" w:rsidP="007D5F8B">
            <w:r>
              <w:t>Исправить ошибки в предложении</w:t>
            </w:r>
          </w:p>
        </w:tc>
        <w:tc>
          <w:tcPr>
            <w:tcW w:w="3190" w:type="dxa"/>
          </w:tcPr>
          <w:p w:rsidR="00914627" w:rsidRDefault="00914627" w:rsidP="007D5F8B">
            <w:r>
              <w:t>Умение грамотно писать в соответствии с изученными орфограммами в 1 классе</w:t>
            </w:r>
          </w:p>
        </w:tc>
        <w:tc>
          <w:tcPr>
            <w:tcW w:w="4360" w:type="dxa"/>
          </w:tcPr>
          <w:p w:rsidR="00914627" w:rsidRDefault="00324FAD" w:rsidP="007D5F8B">
            <w:r>
              <w:t xml:space="preserve">- </w:t>
            </w:r>
            <w:proofErr w:type="spellStart"/>
            <w:r>
              <w:t>ь</w:t>
            </w:r>
            <w:proofErr w:type="spellEnd"/>
            <w:r>
              <w:t xml:space="preserve"> – показатель мягкости – 22чел., 91,6%</w:t>
            </w:r>
          </w:p>
          <w:p w:rsidR="00324FAD" w:rsidRDefault="00324FAD" w:rsidP="007D5F8B">
            <w:r>
              <w:t>-Сочетание «</w:t>
            </w:r>
            <w:proofErr w:type="spellStart"/>
            <w:r>
              <w:t>жи</w:t>
            </w:r>
            <w:proofErr w:type="spellEnd"/>
            <w:r>
              <w:t>» - 22чел.,91,6%</w:t>
            </w:r>
          </w:p>
          <w:p w:rsidR="00324FAD" w:rsidRDefault="00324FAD" w:rsidP="007D5F8B">
            <w:r>
              <w:t>-Обозначение гласного звука «</w:t>
            </w:r>
            <w:proofErr w:type="spellStart"/>
            <w:r>
              <w:t>йа</w:t>
            </w:r>
            <w:proofErr w:type="spellEnd"/>
            <w:r>
              <w:t>» на письме – 22чел., 91,6%</w:t>
            </w:r>
          </w:p>
          <w:p w:rsidR="00324FAD" w:rsidRDefault="00324FAD" w:rsidP="00324FAD">
            <w:r>
              <w:t>- Обозначение гласного звука «у» на письме – 20чел., 83,3%</w:t>
            </w:r>
          </w:p>
          <w:p w:rsidR="00324FAD" w:rsidRDefault="00324FAD" w:rsidP="00324FAD">
            <w:r>
              <w:t>- правописание предлогов – 18чел., 75%</w:t>
            </w:r>
          </w:p>
          <w:p w:rsidR="00324FAD" w:rsidRDefault="00324FAD" w:rsidP="007D5F8B"/>
        </w:tc>
      </w:tr>
      <w:tr w:rsidR="00914627" w:rsidTr="00914627">
        <w:tc>
          <w:tcPr>
            <w:tcW w:w="3190" w:type="dxa"/>
          </w:tcPr>
          <w:p w:rsidR="00914627" w:rsidRDefault="00914627" w:rsidP="007D5F8B">
            <w:r>
              <w:t>Записать в алфавитном порядке имена сказочных героев</w:t>
            </w:r>
          </w:p>
        </w:tc>
        <w:tc>
          <w:tcPr>
            <w:tcW w:w="3190" w:type="dxa"/>
          </w:tcPr>
          <w:p w:rsidR="00914627" w:rsidRDefault="00914627" w:rsidP="007D5F8B">
            <w:r>
              <w:t>Определять порядок слов в соответствии с алфавитом</w:t>
            </w:r>
          </w:p>
        </w:tc>
        <w:tc>
          <w:tcPr>
            <w:tcW w:w="4360" w:type="dxa"/>
          </w:tcPr>
          <w:p w:rsidR="00914627" w:rsidRDefault="00914627" w:rsidP="00972EAE">
            <w:r>
              <w:t>Задание выполнено</w:t>
            </w:r>
            <w:r w:rsidR="00324FAD">
              <w:t xml:space="preserve"> (алфавитный порядок соблюдён) – 18чел., 75%</w:t>
            </w:r>
          </w:p>
        </w:tc>
      </w:tr>
      <w:tr w:rsidR="00914627" w:rsidTr="00914627">
        <w:tc>
          <w:tcPr>
            <w:tcW w:w="3190" w:type="dxa"/>
          </w:tcPr>
          <w:p w:rsidR="00914627" w:rsidRDefault="00914627" w:rsidP="007D5F8B">
            <w:r>
              <w:t>Записать вопросы к группам слов</w:t>
            </w:r>
          </w:p>
        </w:tc>
        <w:tc>
          <w:tcPr>
            <w:tcW w:w="3190" w:type="dxa"/>
          </w:tcPr>
          <w:p w:rsidR="00914627" w:rsidRDefault="00914627" w:rsidP="007D5F8B">
            <w:r>
              <w:t>Определить вопросы в соответствии с  выбранной группой</w:t>
            </w:r>
          </w:p>
        </w:tc>
        <w:tc>
          <w:tcPr>
            <w:tcW w:w="4360" w:type="dxa"/>
          </w:tcPr>
          <w:p w:rsidR="00914627" w:rsidRDefault="00914627" w:rsidP="00972EAE">
            <w:r>
              <w:t>Задание выполнено</w:t>
            </w:r>
            <w:r w:rsidR="00324FAD">
              <w:t xml:space="preserve"> </w:t>
            </w:r>
            <w:r>
              <w:t>(вопросы определены правильно) -22чел., 91,6%</w:t>
            </w:r>
          </w:p>
        </w:tc>
      </w:tr>
      <w:tr w:rsidR="00914627" w:rsidTr="00914627">
        <w:tc>
          <w:tcPr>
            <w:tcW w:w="3190" w:type="dxa"/>
          </w:tcPr>
          <w:p w:rsidR="00914627" w:rsidRDefault="00914627" w:rsidP="007D5F8B">
            <w:r>
              <w:t>Дописать пары слов с противоположным значением</w:t>
            </w:r>
          </w:p>
        </w:tc>
        <w:tc>
          <w:tcPr>
            <w:tcW w:w="3190" w:type="dxa"/>
          </w:tcPr>
          <w:p w:rsidR="00914627" w:rsidRDefault="00914627" w:rsidP="007D5F8B">
            <w:r>
              <w:t>Установить закономерность и дописать слово</w:t>
            </w:r>
          </w:p>
        </w:tc>
        <w:tc>
          <w:tcPr>
            <w:tcW w:w="4360" w:type="dxa"/>
          </w:tcPr>
          <w:p w:rsidR="00914627" w:rsidRDefault="00914627" w:rsidP="00972EAE">
            <w:r>
              <w:t xml:space="preserve">Задание </w:t>
            </w:r>
            <w:proofErr w:type="gramStart"/>
            <w:r>
              <w:t>выполнено</w:t>
            </w:r>
            <w:proofErr w:type="gramEnd"/>
            <w:r>
              <w:t xml:space="preserve"> </w:t>
            </w:r>
            <w:r w:rsidR="0010773B">
              <w:t xml:space="preserve"> </w:t>
            </w:r>
            <w:r>
              <w:t>верно – 23чел.,95,8%</w:t>
            </w:r>
          </w:p>
        </w:tc>
      </w:tr>
    </w:tbl>
    <w:p w:rsidR="007D5F8B" w:rsidRDefault="007D5F8B" w:rsidP="007D5F8B"/>
    <w:p w:rsidR="00FF5164" w:rsidRDefault="0056225B">
      <w:r>
        <w:t>Методические рекомендации педагогам во 2 классе:</w:t>
      </w:r>
    </w:p>
    <w:p w:rsidR="0056225B" w:rsidRDefault="0056225B" w:rsidP="0056225B">
      <w:pPr>
        <w:ind w:firstLine="708"/>
      </w:pPr>
      <w:r>
        <w:t xml:space="preserve"> продолжить работу над группировкой, обобщением, подведением под понятие, определением и фиксацией информации в тексте, умением представлять собранную информацию в соответствии с учебной задачей;</w:t>
      </w:r>
    </w:p>
    <w:p w:rsidR="0056225B" w:rsidRDefault="0056225B" w:rsidP="0056225B">
      <w:pPr>
        <w:ind w:firstLine="708"/>
      </w:pPr>
      <w:r>
        <w:t>продолжить работу над фонетическим анализом слов, составлением моделей слов;</w:t>
      </w:r>
    </w:p>
    <w:p w:rsidR="0056225B" w:rsidRDefault="0056225B" w:rsidP="0056225B">
      <w:pPr>
        <w:ind w:firstLine="708"/>
      </w:pPr>
      <w:r>
        <w:t>продолжить работу над правильностью письма, опираясь на изученные правила;</w:t>
      </w:r>
    </w:p>
    <w:p w:rsidR="0010773B" w:rsidRDefault="0010773B" w:rsidP="0010773B">
      <w:pPr>
        <w:ind w:left="450" w:firstLine="258"/>
      </w:pPr>
      <w:r>
        <w:t>выполнять упражнения, способствующие развитию эмоциональности личности;</w:t>
      </w:r>
    </w:p>
    <w:p w:rsidR="0056225B" w:rsidRDefault="0056225B" w:rsidP="0056225B">
      <w:pPr>
        <w:ind w:firstLine="708"/>
      </w:pPr>
    </w:p>
    <w:sectPr w:rsidR="0056225B" w:rsidSect="0056225B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58E"/>
    <w:multiLevelType w:val="hybridMultilevel"/>
    <w:tmpl w:val="34F2B3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8B"/>
    <w:rsid w:val="0010773B"/>
    <w:rsid w:val="002B6825"/>
    <w:rsid w:val="00324FAD"/>
    <w:rsid w:val="0044404A"/>
    <w:rsid w:val="0056225B"/>
    <w:rsid w:val="00774990"/>
    <w:rsid w:val="007D5F8B"/>
    <w:rsid w:val="00914627"/>
    <w:rsid w:val="00C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2012-05-26T09:34:00Z</dcterms:created>
  <dcterms:modified xsi:type="dcterms:W3CDTF">2012-05-26T10:22:00Z</dcterms:modified>
</cp:coreProperties>
</file>